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C07C1F">
        <w:rPr>
          <w:sz w:val="28"/>
          <w:szCs w:val="28"/>
        </w:rPr>
        <w:t>210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426A8C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4B318A">
        <w:rPr>
          <w:color w:val="000000"/>
          <w:sz w:val="28"/>
          <w:szCs w:val="28"/>
          <w:shd w:val="clear" w:color="auto" w:fill="FFFFFF"/>
        </w:rPr>
        <w:t>10 января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426A8C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C07C1F">
        <w:rPr>
          <w:color w:val="000000"/>
          <w:sz w:val="28"/>
          <w:szCs w:val="28"/>
          <w:shd w:val="clear" w:color="auto" w:fill="FFFFFF"/>
        </w:rPr>
        <w:t>№</w:t>
      </w:r>
      <w:r w:rsidR="00426A8C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4B318A">
        <w:rPr>
          <w:color w:val="000000"/>
          <w:sz w:val="28"/>
          <w:szCs w:val="28"/>
          <w:shd w:val="clear" w:color="auto" w:fill="FFFFFF"/>
        </w:rPr>
        <w:t>от 18.10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4B318A">
        <w:rPr>
          <w:color w:val="000000"/>
          <w:sz w:val="28"/>
          <w:szCs w:val="28"/>
          <w:shd w:val="clear" w:color="auto" w:fill="FFFFFF"/>
        </w:rPr>
        <w:t>и от 18.10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C07C1F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C07C1F">
        <w:rPr>
          <w:color w:val="000000"/>
          <w:sz w:val="28"/>
          <w:szCs w:val="28"/>
          <w:shd w:val="clear" w:color="auto" w:fill="FFFFFF"/>
        </w:rPr>
        <w:t>ре 2</w:t>
      </w:r>
      <w:r w:rsidR="0066201A">
        <w:rPr>
          <w:color w:val="000000"/>
          <w:sz w:val="28"/>
          <w:szCs w:val="28"/>
          <w:shd w:val="clear" w:color="auto" w:fill="FFFFFF"/>
        </w:rPr>
        <w:t>00</w:t>
      </w:r>
      <w:r w:rsidR="005A3671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4B318A">
        <w:rPr>
          <w:color w:val="000000"/>
          <w:sz w:val="28"/>
          <w:szCs w:val="28"/>
          <w:shd w:val="clear" w:color="auto" w:fill="FFFFFF"/>
        </w:rPr>
        <w:t xml:space="preserve"> письма 19.10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4B318A">
        <w:rPr>
          <w:color w:val="000000"/>
          <w:sz w:val="28"/>
          <w:szCs w:val="28"/>
          <w:shd w:val="clear" w:color="auto" w:fill="FFFFFF"/>
        </w:rPr>
        <w:t>ло и вступило в законную силу 30.10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4B318A">
        <w:rPr>
          <w:color w:val="000000"/>
          <w:sz w:val="28"/>
          <w:szCs w:val="28"/>
          <w:shd w:val="clear" w:color="auto" w:fill="FFFFFF"/>
        </w:rPr>
        <w:t>позднее 09.01.2025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C07C1F">
        <w:rPr>
          <w:color w:val="000000"/>
          <w:sz w:val="28"/>
          <w:szCs w:val="28"/>
          <w:shd w:val="clear" w:color="auto" w:fill="FFFFFF"/>
        </w:rPr>
        <w:t xml:space="preserve"> </w:t>
      </w:r>
      <w:r w:rsidR="00426A8C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426A8C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426A8C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C07C1F">
        <w:rPr>
          <w:color w:val="000000" w:themeColor="text1"/>
          <w:sz w:val="28"/>
          <w:szCs w:val="28"/>
        </w:rPr>
        <w:t>4000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C07C1F">
        <w:rPr>
          <w:color w:val="000000" w:themeColor="text1"/>
          <w:sz w:val="28"/>
          <w:szCs w:val="28"/>
        </w:rPr>
        <w:t>четыре</w:t>
      </w:r>
      <w:r w:rsidRPr="00E023DA">
        <w:rPr>
          <w:color w:val="000000" w:themeColor="text1"/>
          <w:sz w:val="28"/>
          <w:szCs w:val="28"/>
        </w:rPr>
        <w:t xml:space="preserve"> тысяч)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A3671">
        <w:rPr>
          <w:sz w:val="28"/>
          <w:szCs w:val="28"/>
        </w:rPr>
        <w:t xml:space="preserve"> </w:t>
      </w:r>
      <w:r w:rsidRPr="00C07C1F" w:rsidR="00C07C1F">
        <w:rPr>
          <w:sz w:val="28"/>
          <w:szCs w:val="28"/>
        </w:rPr>
        <w:t>0412365400095002102520136</w:t>
      </w:r>
      <w:r w:rsidR="00C07C1F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26A8C"/>
    <w:rsid w:val="00442B20"/>
    <w:rsid w:val="00454DDF"/>
    <w:rsid w:val="004919DB"/>
    <w:rsid w:val="00492166"/>
    <w:rsid w:val="004A17DC"/>
    <w:rsid w:val="004A7D91"/>
    <w:rsid w:val="004B318A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A3671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07C1F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AC39-AEF8-4791-B6A1-88429BE3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